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FA" w:rsidRPr="00552C2B" w:rsidRDefault="00502FFA" w:rsidP="003E57BE">
      <w:pPr>
        <w:spacing w:line="276" w:lineRule="auto"/>
        <w:jc w:val="both"/>
        <w:rPr>
          <w:rFonts w:ascii="Arial" w:hAnsi="Arial" w:cs="Arial"/>
        </w:rPr>
      </w:pPr>
      <w:r w:rsidRPr="00552C2B">
        <w:rPr>
          <w:rFonts w:ascii="Arial" w:hAnsi="Arial" w:cs="Arial"/>
        </w:rPr>
        <w:t>2</w:t>
      </w:r>
      <w:r w:rsidR="006C7952">
        <w:rPr>
          <w:rFonts w:ascii="Arial" w:hAnsi="Arial" w:cs="Arial"/>
        </w:rPr>
        <w:t>4</w:t>
      </w:r>
      <w:r w:rsidRPr="00552C2B">
        <w:rPr>
          <w:rFonts w:ascii="Arial" w:hAnsi="Arial" w:cs="Arial"/>
        </w:rPr>
        <w:t>/10/2018</w:t>
      </w:r>
    </w:p>
    <w:p w:rsidR="00502FFA" w:rsidRPr="00552C2B" w:rsidRDefault="00502FFA" w:rsidP="003E57BE">
      <w:pPr>
        <w:spacing w:line="276" w:lineRule="auto"/>
        <w:jc w:val="both"/>
        <w:rPr>
          <w:rFonts w:ascii="Arial" w:hAnsi="Arial" w:cs="Arial"/>
        </w:rPr>
      </w:pPr>
    </w:p>
    <w:p w:rsidR="00502FFA" w:rsidRPr="00552C2B" w:rsidRDefault="00502FFA" w:rsidP="003E57BE">
      <w:pPr>
        <w:spacing w:line="276" w:lineRule="auto"/>
        <w:jc w:val="both"/>
        <w:rPr>
          <w:rFonts w:ascii="Arial" w:hAnsi="Arial" w:cs="Arial"/>
          <w:b/>
        </w:rPr>
      </w:pPr>
      <w:r w:rsidRPr="00552C2B">
        <w:rPr>
          <w:rFonts w:ascii="Arial" w:hAnsi="Arial" w:cs="Arial"/>
          <w:b/>
        </w:rPr>
        <w:t xml:space="preserve">Medibank + HammondCare Palliative Care Program </w:t>
      </w:r>
    </w:p>
    <w:p w:rsidR="00502FFA" w:rsidRPr="00552C2B" w:rsidRDefault="00502FFA" w:rsidP="003E57BE">
      <w:pPr>
        <w:spacing w:line="276" w:lineRule="auto"/>
        <w:jc w:val="both"/>
        <w:rPr>
          <w:rFonts w:ascii="Arial" w:hAnsi="Arial" w:cs="Arial"/>
        </w:rPr>
      </w:pPr>
      <w:r w:rsidRPr="00552C2B">
        <w:rPr>
          <w:rFonts w:ascii="Arial" w:hAnsi="Arial" w:cs="Arial"/>
        </w:rPr>
        <w:t xml:space="preserve">HammondCare is commencing a new service in partnership with Medibank to provide Palliative Care in the Home. This </w:t>
      </w:r>
      <w:r w:rsidR="006C7952">
        <w:rPr>
          <w:rFonts w:ascii="Arial" w:hAnsi="Arial" w:cs="Arial"/>
        </w:rPr>
        <w:t>innovative pilot program allows</w:t>
      </w:r>
      <w:r w:rsidRPr="00552C2B">
        <w:rPr>
          <w:rFonts w:ascii="Arial" w:hAnsi="Arial" w:cs="Arial"/>
        </w:rPr>
        <w:t xml:space="preserve"> HammondCare </w:t>
      </w:r>
      <w:r w:rsidR="006C7952">
        <w:rPr>
          <w:rFonts w:ascii="Arial" w:hAnsi="Arial" w:cs="Arial"/>
        </w:rPr>
        <w:t xml:space="preserve">to </w:t>
      </w:r>
      <w:r w:rsidRPr="00552C2B">
        <w:rPr>
          <w:rFonts w:ascii="Arial" w:hAnsi="Arial" w:cs="Arial"/>
        </w:rPr>
        <w:t xml:space="preserve">provide </w:t>
      </w:r>
      <w:r w:rsidR="006C7952">
        <w:rPr>
          <w:rFonts w:ascii="Arial" w:hAnsi="Arial" w:cs="Arial"/>
        </w:rPr>
        <w:t>palliative</w:t>
      </w:r>
      <w:r w:rsidRPr="00552C2B">
        <w:rPr>
          <w:rFonts w:ascii="Arial" w:hAnsi="Arial" w:cs="Arial"/>
        </w:rPr>
        <w:t xml:space="preserve"> care </w:t>
      </w:r>
      <w:r w:rsidR="004F1080">
        <w:rPr>
          <w:rFonts w:ascii="Arial" w:hAnsi="Arial" w:cs="Arial"/>
        </w:rPr>
        <w:t xml:space="preserve">supported by </w:t>
      </w:r>
      <w:r w:rsidRPr="00552C2B">
        <w:rPr>
          <w:rFonts w:ascii="Arial" w:hAnsi="Arial" w:cs="Arial"/>
        </w:rPr>
        <w:t xml:space="preserve">a multidisciplinary team of nursing, medical, allied health and carers to patients and their families with the aim of remaining at home during end of life care. This program is </w:t>
      </w:r>
      <w:r w:rsidR="004F1080">
        <w:rPr>
          <w:rFonts w:ascii="Arial" w:hAnsi="Arial" w:cs="Arial"/>
        </w:rPr>
        <w:t xml:space="preserve">commencing </w:t>
      </w:r>
      <w:r w:rsidRPr="00552C2B">
        <w:rPr>
          <w:rFonts w:ascii="Arial" w:hAnsi="Arial" w:cs="Arial"/>
        </w:rPr>
        <w:t xml:space="preserve">on </w:t>
      </w:r>
      <w:r w:rsidR="004F1080">
        <w:rPr>
          <w:rFonts w:ascii="Arial" w:hAnsi="Arial" w:cs="Arial"/>
        </w:rPr>
        <w:t>October</w:t>
      </w:r>
      <w:r w:rsidRPr="00552C2B">
        <w:rPr>
          <w:rFonts w:ascii="Arial" w:hAnsi="Arial" w:cs="Arial"/>
        </w:rPr>
        <w:t xml:space="preserve"> 29</w:t>
      </w:r>
      <w:r w:rsidRPr="00552C2B">
        <w:rPr>
          <w:rFonts w:ascii="Arial" w:hAnsi="Arial" w:cs="Arial"/>
          <w:vertAlign w:val="superscript"/>
        </w:rPr>
        <w:t>th</w:t>
      </w:r>
      <w:r w:rsidRPr="00552C2B">
        <w:rPr>
          <w:rFonts w:ascii="Arial" w:hAnsi="Arial" w:cs="Arial"/>
        </w:rPr>
        <w:t xml:space="preserve"> 2018 and the pilot </w:t>
      </w:r>
      <w:r w:rsidR="004F1080">
        <w:rPr>
          <w:rFonts w:ascii="Arial" w:hAnsi="Arial" w:cs="Arial"/>
        </w:rPr>
        <w:t>will continue until</w:t>
      </w:r>
      <w:r w:rsidRPr="00552C2B">
        <w:rPr>
          <w:rFonts w:ascii="Arial" w:hAnsi="Arial" w:cs="Arial"/>
        </w:rPr>
        <w:t xml:space="preserve"> June 2020. </w:t>
      </w:r>
    </w:p>
    <w:p w:rsidR="00502FFA" w:rsidRPr="00552C2B" w:rsidRDefault="006C7952" w:rsidP="003E57BE">
      <w:pPr>
        <w:pStyle w:val="BodyText"/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Through this program, </w:t>
      </w:r>
      <w:r w:rsidR="00502FFA" w:rsidRPr="00552C2B">
        <w:rPr>
          <w:rFonts w:cs="Arial"/>
          <w:szCs w:val="22"/>
        </w:rPr>
        <w:t>HammondCare</w:t>
      </w:r>
      <w:r>
        <w:rPr>
          <w:rFonts w:cs="Arial"/>
          <w:szCs w:val="22"/>
        </w:rPr>
        <w:t xml:space="preserve">’s objective is </w:t>
      </w:r>
      <w:r w:rsidR="00502FFA" w:rsidRPr="00552C2B">
        <w:rPr>
          <w:rFonts w:cs="Arial"/>
          <w:szCs w:val="22"/>
        </w:rPr>
        <w:t xml:space="preserve">to increase the number of patients receiving palliative care in their place of choice, providing individualised care through a Clinical Navigator who will be an accompanist throughout their palliative journey. </w:t>
      </w:r>
      <w:r w:rsidR="003E57BE">
        <w:rPr>
          <w:rFonts w:cs="Arial"/>
          <w:szCs w:val="22"/>
        </w:rPr>
        <w:t>The Clinical Navigator will attend to all clinical management, including</w:t>
      </w:r>
      <w:r w:rsidR="004F1080">
        <w:rPr>
          <w:rFonts w:cs="Arial"/>
          <w:szCs w:val="22"/>
        </w:rPr>
        <w:t xml:space="preserve"> complex</w:t>
      </w:r>
      <w:r w:rsidR="003E57BE">
        <w:rPr>
          <w:rFonts w:cs="Arial"/>
          <w:szCs w:val="22"/>
        </w:rPr>
        <w:t xml:space="preserve"> wound care and management of syringe drivers. </w:t>
      </w:r>
      <w:r w:rsidR="00137BDE">
        <w:rPr>
          <w:rFonts w:cs="Arial"/>
          <w:szCs w:val="22"/>
        </w:rPr>
        <w:t>In addition, p</w:t>
      </w:r>
      <w:r>
        <w:rPr>
          <w:rFonts w:cs="Arial"/>
          <w:szCs w:val="22"/>
        </w:rPr>
        <w:t>atients who utilise this</w:t>
      </w:r>
      <w:r w:rsidR="00502FFA" w:rsidRPr="00552C2B">
        <w:rPr>
          <w:rFonts w:cs="Arial"/>
          <w:szCs w:val="22"/>
        </w:rPr>
        <w:t xml:space="preserve"> program will have access to trained carers who can provide respite, domestic assistance and personal care in the home. </w:t>
      </w:r>
    </w:p>
    <w:p w:rsidR="00502FFA" w:rsidRPr="00552C2B" w:rsidRDefault="00502FFA" w:rsidP="003E57BE">
      <w:pPr>
        <w:pStyle w:val="BodyText"/>
        <w:spacing w:line="276" w:lineRule="auto"/>
        <w:jc w:val="both"/>
        <w:rPr>
          <w:rFonts w:cs="Arial"/>
          <w:szCs w:val="22"/>
        </w:rPr>
      </w:pPr>
      <w:r w:rsidRPr="00552C2B">
        <w:rPr>
          <w:rFonts w:cs="Arial"/>
          <w:szCs w:val="22"/>
        </w:rPr>
        <w:t xml:space="preserve">This program aims to both improve the experience of end of life care and assist patients and their families to remain at home during end of life care. </w:t>
      </w:r>
    </w:p>
    <w:p w:rsidR="00502FFA" w:rsidRPr="00552C2B" w:rsidRDefault="00502FFA" w:rsidP="003E57BE">
      <w:pPr>
        <w:spacing w:after="0" w:line="276" w:lineRule="auto"/>
        <w:contextualSpacing/>
        <w:jc w:val="both"/>
        <w:rPr>
          <w:rFonts w:ascii="Arial" w:hAnsi="Arial" w:cs="Arial"/>
          <w:b/>
        </w:rPr>
      </w:pPr>
      <w:r w:rsidRPr="00552C2B">
        <w:rPr>
          <w:rFonts w:ascii="Arial" w:hAnsi="Arial" w:cs="Arial"/>
          <w:b/>
        </w:rPr>
        <w:t xml:space="preserve">Key program highlights: </w:t>
      </w:r>
    </w:p>
    <w:p w:rsidR="00502FFA" w:rsidRPr="00552C2B" w:rsidRDefault="00502FFA" w:rsidP="004F108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552C2B">
        <w:rPr>
          <w:rFonts w:ascii="Arial" w:hAnsi="Arial" w:cs="Arial"/>
        </w:rPr>
        <w:t>A Clinical Navigator (Registered Nurse) will be available Monday – Sunday</w:t>
      </w:r>
      <w:r w:rsidR="004F1080">
        <w:rPr>
          <w:rFonts w:ascii="Arial" w:hAnsi="Arial" w:cs="Arial"/>
        </w:rPr>
        <w:t xml:space="preserve">, and will actively engage </w:t>
      </w:r>
      <w:r w:rsidRPr="00552C2B">
        <w:rPr>
          <w:rFonts w:ascii="Arial" w:hAnsi="Arial" w:cs="Arial"/>
        </w:rPr>
        <w:t xml:space="preserve">in patient care </w:t>
      </w:r>
      <w:r w:rsidR="00552C2B" w:rsidRPr="00552C2B">
        <w:rPr>
          <w:rFonts w:ascii="Arial" w:hAnsi="Arial" w:cs="Arial"/>
        </w:rPr>
        <w:t>both on weekdays and weekends</w:t>
      </w:r>
      <w:r w:rsidRPr="00552C2B">
        <w:rPr>
          <w:rFonts w:ascii="Arial" w:hAnsi="Arial" w:cs="Arial"/>
        </w:rPr>
        <w:t xml:space="preserve">. </w:t>
      </w:r>
    </w:p>
    <w:p w:rsidR="00502FFA" w:rsidRPr="00552C2B" w:rsidRDefault="00552C2B" w:rsidP="004F108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552C2B">
        <w:rPr>
          <w:rFonts w:ascii="Arial" w:hAnsi="Arial" w:cs="Arial"/>
        </w:rPr>
        <w:t>Medical</w:t>
      </w:r>
      <w:r w:rsidR="00502FFA" w:rsidRPr="00552C2B">
        <w:rPr>
          <w:rFonts w:ascii="Arial" w:hAnsi="Arial" w:cs="Arial"/>
        </w:rPr>
        <w:t xml:space="preserve"> and nursing support is available to patients and their families</w:t>
      </w:r>
      <w:r w:rsidRPr="00552C2B">
        <w:rPr>
          <w:rFonts w:ascii="Arial" w:hAnsi="Arial" w:cs="Arial"/>
        </w:rPr>
        <w:t xml:space="preserve"> after hours via phone support, as currently available for Community Palliative Care patients</w:t>
      </w:r>
      <w:r w:rsidR="00502FFA" w:rsidRPr="00552C2B">
        <w:rPr>
          <w:rFonts w:ascii="Arial" w:hAnsi="Arial" w:cs="Arial"/>
        </w:rPr>
        <w:t xml:space="preserve">. </w:t>
      </w:r>
    </w:p>
    <w:p w:rsidR="00502FFA" w:rsidRPr="00552C2B" w:rsidRDefault="008E37D0" w:rsidP="004F108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Trained c</w:t>
      </w:r>
      <w:bookmarkStart w:id="0" w:name="_GoBack"/>
      <w:bookmarkEnd w:id="0"/>
      <w:r w:rsidR="00502FFA" w:rsidRPr="00552C2B">
        <w:rPr>
          <w:rFonts w:ascii="Arial" w:hAnsi="Arial" w:cs="Arial"/>
        </w:rPr>
        <w:t xml:space="preserve">arers </w:t>
      </w:r>
      <w:r w:rsidR="00552C2B" w:rsidRPr="00552C2B">
        <w:rPr>
          <w:rFonts w:ascii="Arial" w:hAnsi="Arial" w:cs="Arial"/>
        </w:rPr>
        <w:t>will be referred to patients</w:t>
      </w:r>
      <w:r w:rsidR="00502FFA" w:rsidRPr="00552C2B">
        <w:rPr>
          <w:rFonts w:ascii="Arial" w:hAnsi="Arial" w:cs="Arial"/>
        </w:rPr>
        <w:t xml:space="preserve"> throughout the palliative care journey, </w:t>
      </w:r>
      <w:r w:rsidR="00552C2B" w:rsidRPr="00552C2B">
        <w:rPr>
          <w:rFonts w:ascii="Arial" w:hAnsi="Arial" w:cs="Arial"/>
        </w:rPr>
        <w:t xml:space="preserve">with </w:t>
      </w:r>
      <w:r w:rsidR="00502FFA" w:rsidRPr="00552C2B">
        <w:rPr>
          <w:rFonts w:ascii="Arial" w:hAnsi="Arial" w:cs="Arial"/>
        </w:rPr>
        <w:t xml:space="preserve">tailored </w:t>
      </w:r>
      <w:r w:rsidR="00552C2B" w:rsidRPr="00552C2B">
        <w:rPr>
          <w:rFonts w:ascii="Arial" w:hAnsi="Arial" w:cs="Arial"/>
        </w:rPr>
        <w:t xml:space="preserve">packages </w:t>
      </w:r>
      <w:r w:rsidR="00502FFA" w:rsidRPr="00552C2B">
        <w:rPr>
          <w:rFonts w:ascii="Arial" w:hAnsi="Arial" w:cs="Arial"/>
        </w:rPr>
        <w:t xml:space="preserve">to support the individual needs of the patient and family. </w:t>
      </w:r>
    </w:p>
    <w:p w:rsidR="00502FFA" w:rsidRPr="00552C2B" w:rsidRDefault="00502FFA" w:rsidP="004F108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552C2B">
        <w:rPr>
          <w:rFonts w:ascii="Arial" w:hAnsi="Arial" w:cs="Arial"/>
        </w:rPr>
        <w:t xml:space="preserve">Involvement from specialist medical and </w:t>
      </w:r>
      <w:r w:rsidR="00552C2B" w:rsidRPr="00552C2B">
        <w:rPr>
          <w:rFonts w:ascii="Arial" w:hAnsi="Arial" w:cs="Arial"/>
        </w:rPr>
        <w:t xml:space="preserve">a multidisciplinary </w:t>
      </w:r>
      <w:r w:rsidRPr="00552C2B">
        <w:rPr>
          <w:rFonts w:ascii="Arial" w:hAnsi="Arial" w:cs="Arial"/>
        </w:rPr>
        <w:t>allied health team is available, including access to equipment</w:t>
      </w:r>
      <w:r w:rsidR="00552C2B" w:rsidRPr="00552C2B">
        <w:rPr>
          <w:rFonts w:ascii="Arial" w:hAnsi="Arial" w:cs="Arial"/>
        </w:rPr>
        <w:t xml:space="preserve"> and bereavement counselling. </w:t>
      </w:r>
    </w:p>
    <w:p w:rsidR="00502FFA" w:rsidRPr="00552C2B" w:rsidRDefault="00502FFA" w:rsidP="004F108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552C2B">
        <w:rPr>
          <w:rFonts w:ascii="Arial" w:hAnsi="Arial" w:cs="Arial"/>
        </w:rPr>
        <w:t xml:space="preserve">There </w:t>
      </w:r>
      <w:r w:rsidR="00552C2B" w:rsidRPr="00552C2B">
        <w:rPr>
          <w:rFonts w:ascii="Arial" w:hAnsi="Arial" w:cs="Arial"/>
        </w:rPr>
        <w:t xml:space="preserve">are </w:t>
      </w:r>
      <w:r w:rsidRPr="00552C2B">
        <w:rPr>
          <w:rFonts w:ascii="Arial" w:hAnsi="Arial" w:cs="Arial"/>
        </w:rPr>
        <w:t>no out of pocket costs to Medib</w:t>
      </w:r>
      <w:r w:rsidR="006E3029">
        <w:rPr>
          <w:rFonts w:ascii="Arial" w:hAnsi="Arial" w:cs="Arial"/>
        </w:rPr>
        <w:t xml:space="preserve">ank Members for these services, which will be provided across Northern Sydney Local Health District. </w:t>
      </w:r>
    </w:p>
    <w:p w:rsidR="00502FFA" w:rsidRPr="00552C2B" w:rsidRDefault="00502FFA" w:rsidP="003E57BE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4F1080" w:rsidRPr="004F1080" w:rsidRDefault="004F1080" w:rsidP="003E57BE">
      <w:pPr>
        <w:jc w:val="both"/>
        <w:rPr>
          <w:rFonts w:ascii="Arial" w:hAnsi="Arial" w:cs="Arial"/>
          <w:b/>
        </w:rPr>
      </w:pPr>
      <w:r w:rsidRPr="004F1080">
        <w:rPr>
          <w:rFonts w:ascii="Arial" w:hAnsi="Arial" w:cs="Arial"/>
          <w:b/>
        </w:rPr>
        <w:t>How to refer:</w:t>
      </w:r>
    </w:p>
    <w:p w:rsidR="004F1080" w:rsidRDefault="004F1080" w:rsidP="003E5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Referral to this program is through the HammondCare Community Palliative Care Services referral process. Please see the below link for the referral form which can be completed by a GP or specialist. </w:t>
      </w:r>
    </w:p>
    <w:p w:rsidR="004F1080" w:rsidRDefault="008E37D0" w:rsidP="003E57BE">
      <w:pPr>
        <w:jc w:val="both"/>
        <w:rPr>
          <w:rFonts w:ascii="Arial" w:hAnsi="Arial" w:cs="Arial"/>
        </w:rPr>
      </w:pPr>
      <w:hyperlink r:id="rId7" w:history="1">
        <w:r w:rsidR="004F1080" w:rsidRPr="002E0F92">
          <w:rPr>
            <w:rStyle w:val="Hyperlink"/>
            <w:rFonts w:ascii="Arial" w:hAnsi="Arial" w:cs="Arial"/>
          </w:rPr>
          <w:t>https://www.hammond.com.au/how-to-refer/palliative-and-supportive-care-referral-form/file</w:t>
        </w:r>
      </w:hyperlink>
      <w:r w:rsidR="004F1080">
        <w:rPr>
          <w:rFonts w:ascii="Arial" w:hAnsi="Arial" w:cs="Arial"/>
        </w:rPr>
        <w:t xml:space="preserve"> </w:t>
      </w:r>
    </w:p>
    <w:p w:rsidR="004F1080" w:rsidRPr="004F1080" w:rsidRDefault="004F1080" w:rsidP="003E57BE">
      <w:pPr>
        <w:jc w:val="both"/>
        <w:rPr>
          <w:rFonts w:ascii="Arial" w:hAnsi="Arial" w:cs="Arial"/>
          <w:b/>
        </w:rPr>
      </w:pPr>
      <w:r w:rsidRPr="004F1080">
        <w:rPr>
          <w:rFonts w:ascii="Arial" w:hAnsi="Arial" w:cs="Arial"/>
          <w:b/>
        </w:rPr>
        <w:t>For more information:</w:t>
      </w:r>
    </w:p>
    <w:p w:rsidR="004F1080" w:rsidRPr="00552C2B" w:rsidRDefault="004F1080" w:rsidP="003E57BE">
      <w:pPr>
        <w:jc w:val="both"/>
        <w:rPr>
          <w:rFonts w:ascii="Arial" w:hAnsi="Arial" w:cs="Arial"/>
        </w:rPr>
      </w:pPr>
      <w:r w:rsidRPr="00137BDE">
        <w:rPr>
          <w:rFonts w:ascii="Arial" w:hAnsi="Arial" w:cs="Arial"/>
        </w:rPr>
        <w:t xml:space="preserve">Please call </w:t>
      </w:r>
      <w:r w:rsidR="00137BDE" w:rsidRPr="00137BDE">
        <w:rPr>
          <w:rFonts w:ascii="Arial" w:hAnsi="Arial" w:cs="Arial"/>
        </w:rPr>
        <w:t xml:space="preserve">1300 </w:t>
      </w:r>
      <w:r w:rsidR="00D15411">
        <w:rPr>
          <w:rFonts w:ascii="Arial" w:hAnsi="Arial" w:cs="Arial"/>
        </w:rPr>
        <w:t>014</w:t>
      </w:r>
      <w:r w:rsidR="00137BDE" w:rsidRPr="00137BDE">
        <w:rPr>
          <w:rFonts w:ascii="Arial" w:hAnsi="Arial" w:cs="Arial"/>
        </w:rPr>
        <w:t xml:space="preserve"> </w:t>
      </w:r>
      <w:r w:rsidR="00D15411">
        <w:rPr>
          <w:rFonts w:ascii="Arial" w:hAnsi="Arial" w:cs="Arial"/>
        </w:rPr>
        <w:t xml:space="preserve">424 </w:t>
      </w:r>
      <w:r w:rsidRPr="00137BD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speak to the Program Manager</w:t>
      </w:r>
      <w:r w:rsidR="008E37D0">
        <w:rPr>
          <w:rFonts w:ascii="Arial" w:hAnsi="Arial" w:cs="Arial"/>
        </w:rPr>
        <w:t xml:space="preserve"> (Kate Needham)</w:t>
      </w:r>
      <w:r>
        <w:rPr>
          <w:rFonts w:ascii="Arial" w:hAnsi="Arial" w:cs="Arial"/>
        </w:rPr>
        <w:t xml:space="preserve"> for more information or visit our website on </w:t>
      </w:r>
      <w:hyperlink r:id="rId8" w:history="1">
        <w:r w:rsidRPr="002E0F92">
          <w:rPr>
            <w:rStyle w:val="Hyperlink"/>
            <w:rFonts w:ascii="Arial" w:hAnsi="Arial" w:cs="Arial"/>
          </w:rPr>
          <w:t>https://www.hammond.com.au/services/palliative-care</w:t>
        </w:r>
      </w:hyperlink>
      <w:r>
        <w:rPr>
          <w:rFonts w:ascii="Arial" w:hAnsi="Arial" w:cs="Arial"/>
        </w:rPr>
        <w:t xml:space="preserve"> </w:t>
      </w:r>
    </w:p>
    <w:sectPr w:rsidR="004F1080" w:rsidRPr="00552C2B" w:rsidSect="00145F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599" w:rsidRDefault="00763599" w:rsidP="00502FFA">
      <w:pPr>
        <w:spacing w:after="0" w:line="240" w:lineRule="auto"/>
      </w:pPr>
      <w:r>
        <w:separator/>
      </w:r>
    </w:p>
  </w:endnote>
  <w:endnote w:type="continuationSeparator" w:id="0">
    <w:p w:rsidR="00763599" w:rsidRDefault="00763599" w:rsidP="0050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FA" w:rsidRDefault="00502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FA" w:rsidRDefault="00502F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FA" w:rsidRDefault="00502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599" w:rsidRDefault="00763599" w:rsidP="00502FFA">
      <w:pPr>
        <w:spacing w:after="0" w:line="240" w:lineRule="auto"/>
      </w:pPr>
      <w:r>
        <w:separator/>
      </w:r>
    </w:p>
  </w:footnote>
  <w:footnote w:type="continuationSeparator" w:id="0">
    <w:p w:rsidR="00763599" w:rsidRDefault="00763599" w:rsidP="0050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FA" w:rsidRDefault="008E37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045725" o:spid="_x0000_s2050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35" w:rsidRDefault="008E37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045726" o:spid="_x0000_s2051" type="#_x0000_t136" style="position:absolute;margin-left:0;margin-top:0;width:397.65pt;height:238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52C2B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3324225</wp:posOffset>
          </wp:positionH>
          <wp:positionV relativeFrom="paragraph">
            <wp:posOffset>8890</wp:posOffset>
          </wp:positionV>
          <wp:extent cx="2838450" cy="790575"/>
          <wp:effectExtent l="0" t="0" r="0" b="9525"/>
          <wp:wrapSquare wrapText="bothSides"/>
          <wp:docPr id="1" name="Picture 1" descr="HammondCare">
            <a:hlinkClick xmlns:a="http://schemas.openxmlformats.org/drawingml/2006/main" r:id="rId1" tgtFrame="''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ammondCare">
                    <a:hlinkClick r:id="rId1" tgtFrame="''"/>
                  </pic:cNvPr>
                  <pic:cNvPicPr/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7A35" w:rsidRDefault="008E37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FA" w:rsidRDefault="008E37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045724" o:spid="_x0000_s2049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A3C40"/>
    <w:multiLevelType w:val="hybridMultilevel"/>
    <w:tmpl w:val="938A935C"/>
    <w:lvl w:ilvl="0" w:tplc="ABD22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F55F6"/>
    <w:multiLevelType w:val="hybridMultilevel"/>
    <w:tmpl w:val="FAFC3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FA"/>
    <w:rsid w:val="00137BDE"/>
    <w:rsid w:val="003E57BE"/>
    <w:rsid w:val="004F1080"/>
    <w:rsid w:val="00502FFA"/>
    <w:rsid w:val="00552C2B"/>
    <w:rsid w:val="006C7952"/>
    <w:rsid w:val="006E3029"/>
    <w:rsid w:val="00763599"/>
    <w:rsid w:val="008E37D0"/>
    <w:rsid w:val="00C357EA"/>
    <w:rsid w:val="00D15411"/>
    <w:rsid w:val="00F7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0D30B6"/>
  <w15:docId w15:val="{DB869A3F-698C-4E02-BAF7-9F9D043C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02FFA"/>
    <w:pPr>
      <w:adjustRightInd w:val="0"/>
      <w:snapToGrid w:val="0"/>
      <w:spacing w:before="120" w:after="0" w:line="288" w:lineRule="auto"/>
    </w:pPr>
    <w:rPr>
      <w:rFonts w:ascii="Arial" w:eastAsia="MS Mincho" w:hAnsi="Arial" w:cs="Times New Roman"/>
      <w:color w:val="000000" w:themeColor="text1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502FFA"/>
    <w:rPr>
      <w:rFonts w:ascii="Arial" w:eastAsia="MS Mincho" w:hAnsi="Arial" w:cs="Times New Roman"/>
      <w:color w:val="000000" w:themeColor="text1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02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FFA"/>
  </w:style>
  <w:style w:type="paragraph" w:styleId="Footer">
    <w:name w:val="footer"/>
    <w:basedOn w:val="Normal"/>
    <w:link w:val="FooterChar"/>
    <w:uiPriority w:val="99"/>
    <w:semiHidden/>
    <w:unhideWhenUsed/>
    <w:rsid w:val="0050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FFA"/>
  </w:style>
  <w:style w:type="character" w:styleId="Hyperlink">
    <w:name w:val="Hyperlink"/>
    <w:basedOn w:val="DefaultParagraphFont"/>
    <w:uiPriority w:val="99"/>
    <w:unhideWhenUsed/>
    <w:rsid w:val="00552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mond.com.au/services/palliative-car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ammond.com.au/how-to-refer/palliative-and-supportive-care-referral-form/fil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hammond.com.au/images/new_sig.png" TargetMode="External"/><Relationship Id="rId1" Type="http://schemas.openxmlformats.org/officeDocument/2006/relationships/hyperlink" Target="https://www.hammondcar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HammondCare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kneedham</dc:creator>
  <cp:lastModifiedBy>Kate Needham</cp:lastModifiedBy>
  <cp:revision>6</cp:revision>
  <dcterms:created xsi:type="dcterms:W3CDTF">2018-10-24T03:35:00Z</dcterms:created>
  <dcterms:modified xsi:type="dcterms:W3CDTF">2018-11-12T05:25:00Z</dcterms:modified>
</cp:coreProperties>
</file>