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A5" w:rsidRPr="003A4631" w:rsidRDefault="003A4631" w:rsidP="006F6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3A4631">
        <w:rPr>
          <w:rFonts w:ascii="Arial" w:hAnsi="Arial" w:cs="Arial"/>
          <w:noProof/>
          <w:color w:val="548DD4" w:themeColor="text2" w:themeTint="99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1426845</wp:posOffset>
                </wp:positionV>
                <wp:extent cx="6521450" cy="14446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EBD" w:rsidRPr="00002799" w:rsidRDefault="00ED50D5" w:rsidP="007B7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36"/>
                                <w:szCs w:val="36"/>
                              </w:rPr>
                              <w:t>Overview:</w:t>
                            </w:r>
                          </w:p>
                          <w:p w:rsidR="007B7EBD" w:rsidRPr="00CC7F95" w:rsidRDefault="00014CF3" w:rsidP="000027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loplast" w:hAnsi="Coloplast"/>
                              </w:rPr>
                            </w:pPr>
                            <w:r w:rsidRPr="00CC7F95">
                              <w:rPr>
                                <w:rFonts w:ascii="Coloplast" w:hAnsi="Coloplast"/>
                              </w:rPr>
                              <w:t>Professor Eric Chung is</w:t>
                            </w:r>
                            <w:r w:rsidR="00002799">
                              <w:rPr>
                                <w:rFonts w:ascii="Coloplast" w:hAnsi="Coloplast"/>
                              </w:rPr>
                              <w:t xml:space="preserve"> recognized as </w:t>
                            </w:r>
                            <w:r w:rsidRPr="00CC7F95">
                              <w:rPr>
                                <w:rFonts w:ascii="Coloplast" w:hAnsi="Coloplast"/>
                              </w:rPr>
                              <w:t>a</w:t>
                            </w:r>
                            <w:r w:rsidR="007B7EBD" w:rsidRPr="00CC7F95">
                              <w:rPr>
                                <w:rFonts w:ascii="Coloplast" w:hAnsi="Coloplast"/>
                              </w:rPr>
                              <w:t xml:space="preserve"> lead</w:t>
                            </w:r>
                            <w:r w:rsidRPr="00CC7F95">
                              <w:rPr>
                                <w:rFonts w:ascii="Coloplast" w:hAnsi="Coloplast"/>
                              </w:rPr>
                              <w:t>ing international expert in the</w:t>
                            </w:r>
                            <w:r w:rsidR="007B7EBD" w:rsidRPr="00CC7F95">
                              <w:rPr>
                                <w:rFonts w:ascii="Coloplast" w:hAnsi="Coloplast"/>
                              </w:rPr>
                              <w:t xml:space="preserve"> field</w:t>
                            </w:r>
                            <w:r w:rsidRPr="00CC7F95">
                              <w:rPr>
                                <w:rFonts w:ascii="Coloplast" w:hAnsi="Coloplast"/>
                              </w:rPr>
                              <w:t xml:space="preserve"> of </w:t>
                            </w:r>
                            <w:r w:rsidR="00002799">
                              <w:rPr>
                                <w:rFonts w:ascii="Coloplast" w:hAnsi="Coloplast"/>
                              </w:rPr>
                              <w:t>Men’s Health</w:t>
                            </w:r>
                            <w:r w:rsidR="007B7EBD" w:rsidRPr="00CC7F95">
                              <w:rPr>
                                <w:rFonts w:ascii="Coloplast" w:hAnsi="Coloplast"/>
                              </w:rPr>
                              <w:t>.</w:t>
                            </w:r>
                            <w:r w:rsidRPr="00CC7F95">
                              <w:rPr>
                                <w:rFonts w:ascii="Coloplast" w:hAnsi="Coloplast"/>
                              </w:rPr>
                              <w:t xml:space="preserve"> </w:t>
                            </w:r>
                            <w:r w:rsid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>He is the</w:t>
                            </w:r>
                            <w:r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 first urologist in Australia to complete an Andrology (Men’s Health) fellowship that is accredited by the Sexual Medicine Society of North America (SMSNA)</w:t>
                            </w:r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 and is the current Chair of the Andrology Group for the Urological Society of Australia and New Zealand (USANZ)</w:t>
                            </w:r>
                            <w:r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. </w:t>
                            </w:r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He is the only </w:t>
                            </w:r>
                            <w:r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>urologist in Australia invited to the recent 4th International Consultation on Sexual Medicine meeting (by International Society of Sexual Medicine, ISSM)</w:t>
                            </w:r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 on </w:t>
                            </w:r>
                            <w:proofErr w:type="spellStart"/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>Peyronie’s</w:t>
                            </w:r>
                            <w:proofErr w:type="spellEnd"/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 Disease, and chairs the committee on Prostate Cancer Survivorship: Sexual Function and Rehabilitation</w:t>
                            </w:r>
                            <w:r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. </w:t>
                            </w:r>
                            <w:r w:rsid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He </w:t>
                            </w:r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has published more than 100 peer reviewed articles and book chapters </w:t>
                            </w:r>
                            <w:r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in the field of </w:t>
                            </w:r>
                            <w:r w:rsidR="00CC7F95"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>urinary and sexual research</w:t>
                            </w:r>
                            <w:r w:rsidR="00002799">
                              <w:rPr>
                                <w:rFonts w:ascii="Coloplast" w:hAnsi="Coloplast" w:cs="TimesNewRoman"/>
                                <w:lang w:val="en-AU"/>
                              </w:rPr>
                              <w:t>; and mentored many urologists on penile prosthesis and reconstructive surgery</w:t>
                            </w:r>
                            <w:r w:rsidR="00CC7F95" w:rsidRPr="00CC7F95">
                              <w:rPr>
                                <w:rFonts w:ascii="Coloplast" w:hAnsi="Coloplast" w:cs="TimesNewRoman"/>
                                <w:lang w:val="en-A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12.35pt;width:513.5pt;height:113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" stroked="f" strokecolor="#f8f8f8">
                <v:stroke opacity="0"/>
                <v:textbox style="mso-fit-shape-to-text:t">
                  <w:txbxContent>
                    <w:p w:rsidR="007B7EBD" w:rsidRPr="00002799" w:rsidRDefault="00ED50D5" w:rsidP="007B7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36"/>
                          <w:szCs w:val="36"/>
                        </w:rPr>
                        <w:t>Overview:</w:t>
                      </w:r>
                    </w:p>
                    <w:p w:rsidR="007B7EBD" w:rsidRPr="00CC7F95" w:rsidRDefault="00014CF3" w:rsidP="000027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loplast" w:hAnsi="Coloplast"/>
                        </w:rPr>
                      </w:pPr>
                      <w:r w:rsidRPr="00CC7F95">
                        <w:rPr>
                          <w:rFonts w:ascii="Coloplast" w:hAnsi="Coloplast"/>
                        </w:rPr>
                        <w:t>Professor Eric Chung is</w:t>
                      </w:r>
                      <w:r w:rsidR="00002799">
                        <w:rPr>
                          <w:rFonts w:ascii="Coloplast" w:hAnsi="Coloplast"/>
                        </w:rPr>
                        <w:t xml:space="preserve"> recognized as </w:t>
                      </w:r>
                      <w:r w:rsidRPr="00CC7F95">
                        <w:rPr>
                          <w:rFonts w:ascii="Coloplast" w:hAnsi="Coloplast"/>
                        </w:rPr>
                        <w:t>a</w:t>
                      </w:r>
                      <w:r w:rsidR="007B7EBD" w:rsidRPr="00CC7F95">
                        <w:rPr>
                          <w:rFonts w:ascii="Coloplast" w:hAnsi="Coloplast"/>
                        </w:rPr>
                        <w:t xml:space="preserve"> lead</w:t>
                      </w:r>
                      <w:r w:rsidRPr="00CC7F95">
                        <w:rPr>
                          <w:rFonts w:ascii="Coloplast" w:hAnsi="Coloplast"/>
                        </w:rPr>
                        <w:t>ing international expert in the</w:t>
                      </w:r>
                      <w:r w:rsidR="007B7EBD" w:rsidRPr="00CC7F95">
                        <w:rPr>
                          <w:rFonts w:ascii="Coloplast" w:hAnsi="Coloplast"/>
                        </w:rPr>
                        <w:t xml:space="preserve"> field</w:t>
                      </w:r>
                      <w:r w:rsidRPr="00CC7F95">
                        <w:rPr>
                          <w:rFonts w:ascii="Coloplast" w:hAnsi="Coloplast"/>
                        </w:rPr>
                        <w:t xml:space="preserve"> of </w:t>
                      </w:r>
                      <w:r w:rsidR="00002799">
                        <w:rPr>
                          <w:rFonts w:ascii="Coloplast" w:hAnsi="Coloplast"/>
                        </w:rPr>
                        <w:t>Men’s Health</w:t>
                      </w:r>
                      <w:r w:rsidR="007B7EBD" w:rsidRPr="00CC7F95">
                        <w:rPr>
                          <w:rFonts w:ascii="Coloplast" w:hAnsi="Coloplast"/>
                        </w:rPr>
                        <w:t>.</w:t>
                      </w:r>
                      <w:r w:rsidRPr="00CC7F95">
                        <w:rPr>
                          <w:rFonts w:ascii="Coloplast" w:hAnsi="Coloplast"/>
                        </w:rPr>
                        <w:t xml:space="preserve"> </w:t>
                      </w:r>
                      <w:r w:rsidR="00CC7F95">
                        <w:rPr>
                          <w:rFonts w:ascii="Coloplast" w:hAnsi="Coloplast" w:cs="TimesNewRoman"/>
                          <w:lang w:val="en-AU"/>
                        </w:rPr>
                        <w:t>He is the</w:t>
                      </w:r>
                      <w:r w:rsidRPr="00CC7F95">
                        <w:rPr>
                          <w:rFonts w:ascii="Coloplast" w:hAnsi="Coloplast" w:cs="TimesNewRoman"/>
                          <w:lang w:val="en-AU"/>
                        </w:rPr>
                        <w:t xml:space="preserve"> first urologist in Australia to complete an Andrology (Men’s Health) fellowship that is accredited by the Sexual Medicine Society of North America (SMSNA)</w:t>
                      </w:r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 xml:space="preserve"> and is the current Chair of the Andrology Group for the Urological Society of Australia and New Zealand (USANZ)</w:t>
                      </w:r>
                      <w:r w:rsidRPr="00CC7F95">
                        <w:rPr>
                          <w:rFonts w:ascii="Coloplast" w:hAnsi="Coloplast" w:cs="TimesNewRoman"/>
                          <w:lang w:val="en-AU"/>
                        </w:rPr>
                        <w:t xml:space="preserve">. </w:t>
                      </w:r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 xml:space="preserve">He is the only </w:t>
                      </w:r>
                      <w:r w:rsidRPr="00CC7F95">
                        <w:rPr>
                          <w:rFonts w:ascii="Coloplast" w:hAnsi="Coloplast" w:cs="TimesNewRoman"/>
                          <w:lang w:val="en-AU"/>
                        </w:rPr>
                        <w:t>urologist in Australia invited to the recent 4th International Consultation on Sexual Medicine meeting (by International Society of Sexual Medicine, ISSM)</w:t>
                      </w:r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 xml:space="preserve"> on </w:t>
                      </w:r>
                      <w:proofErr w:type="spellStart"/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>Peyronie’s</w:t>
                      </w:r>
                      <w:proofErr w:type="spellEnd"/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 xml:space="preserve"> Disease, and chairs the committee on Prostate Cancer Survivorship: Sexual Function and Rehabilitation</w:t>
                      </w:r>
                      <w:r w:rsidRPr="00CC7F95">
                        <w:rPr>
                          <w:rFonts w:ascii="Coloplast" w:hAnsi="Coloplast" w:cs="TimesNewRoman"/>
                          <w:lang w:val="en-AU"/>
                        </w:rPr>
                        <w:t xml:space="preserve">. </w:t>
                      </w:r>
                      <w:r w:rsidR="00CC7F95">
                        <w:rPr>
                          <w:rFonts w:ascii="Coloplast" w:hAnsi="Coloplast" w:cs="TimesNewRoman"/>
                          <w:lang w:val="en-AU"/>
                        </w:rPr>
                        <w:t xml:space="preserve">He </w:t>
                      </w:r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 xml:space="preserve">has published more than 100 peer reviewed articles and book chapters </w:t>
                      </w:r>
                      <w:r w:rsidRPr="00CC7F95">
                        <w:rPr>
                          <w:rFonts w:ascii="Coloplast" w:hAnsi="Coloplast" w:cs="TimesNewRoman"/>
                          <w:lang w:val="en-AU"/>
                        </w:rPr>
                        <w:t xml:space="preserve">in the field of </w:t>
                      </w:r>
                      <w:r w:rsidR="00CC7F95" w:rsidRPr="00CC7F95">
                        <w:rPr>
                          <w:rFonts w:ascii="Coloplast" w:hAnsi="Coloplast" w:cs="TimesNewRoman"/>
                          <w:lang w:val="en-AU"/>
                        </w:rPr>
                        <w:t>urinary and sexual research</w:t>
                      </w:r>
                      <w:r w:rsidR="00002799">
                        <w:rPr>
                          <w:rFonts w:ascii="Coloplast" w:hAnsi="Coloplast" w:cs="TimesNewRoman"/>
                          <w:lang w:val="en-AU"/>
                        </w:rPr>
                        <w:t>; and mentored many urologists on penile prosthesis and reconstructive surgery</w:t>
                      </w:r>
                      <w:r w:rsidR="00CC7F95" w:rsidRPr="00CC7F95">
                        <w:rPr>
                          <w:rFonts w:ascii="Coloplast" w:hAnsi="Coloplast" w:cs="TimesNewRoman"/>
                          <w:lang w:val="en-AU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799" w:rsidRPr="003A4631">
        <w:rPr>
          <w:rFonts w:ascii="Arial" w:hAnsi="Arial" w:cs="Arial"/>
          <w:noProof/>
          <w:color w:val="548DD4" w:themeColor="text2" w:themeTint="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-205105</wp:posOffset>
                </wp:positionH>
                <wp:positionV relativeFrom="margin">
                  <wp:posOffset>-300355</wp:posOffset>
                </wp:positionV>
                <wp:extent cx="6715125" cy="1657350"/>
                <wp:effectExtent l="19050" t="19050" r="28575" b="19050"/>
                <wp:wrapSquare wrapText="bothSides"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657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2">
                                    <a:lumMod val="60000"/>
                                    <a:lumOff val="4000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91F" w:rsidRPr="00002799" w:rsidRDefault="0087791F" w:rsidP="000410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loplast" w:hAnsi="Coloplast" w:cs="Kartik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02799">
                              <w:rPr>
                                <w:rFonts w:ascii="Coloplast" w:hAnsi="Coloplast" w:cs="Kartik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GP </w:t>
                            </w:r>
                            <w:r w:rsidR="00D96DF4" w:rsidRPr="00002799">
                              <w:rPr>
                                <w:rFonts w:ascii="Coloplast" w:hAnsi="Coloplast" w:cs="Kartik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Education </w:t>
                            </w:r>
                            <w:r w:rsidRPr="00002799">
                              <w:rPr>
                                <w:rFonts w:ascii="Coloplast" w:hAnsi="Coloplast" w:cs="Kartik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Dinner Invitation</w:t>
                            </w:r>
                          </w:p>
                          <w:p w:rsidR="00FC23C4" w:rsidRPr="00002799" w:rsidRDefault="00FC23C4" w:rsidP="00FC23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02799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  <w:t>Prof</w:t>
                            </w:r>
                            <w:r w:rsidR="00002799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  <w:t>essor</w:t>
                            </w:r>
                            <w:r w:rsidRPr="00002799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  <w:t xml:space="preserve"> Eric Chung</w:t>
                            </w:r>
                          </w:p>
                          <w:p w:rsidR="00FC23C4" w:rsidRPr="002335A8" w:rsidRDefault="00FC23C4" w:rsidP="00FC23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35A8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Urological Surgeon</w:t>
                            </w:r>
                          </w:p>
                          <w:p w:rsidR="00FC23C4" w:rsidRDefault="00FC23C4" w:rsidP="000027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AndroUrology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Centre </w:t>
                            </w:r>
                            <w:r w:rsidR="0000279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23C4" w:rsidRDefault="00002799" w:rsidP="00FC23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Sexual, </w:t>
                            </w:r>
                            <w:r w:rsidR="00FC23C4" w:rsidRPr="007B7EBD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Urin</w:t>
                            </w:r>
                            <w:r w:rsidR="00FC23C4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ary and Reproductive Excellence</w:t>
                            </w:r>
                          </w:p>
                          <w:p w:rsidR="0087791F" w:rsidRDefault="0087791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margin-left:-16.15pt;margin-top:-23.65pt;width:528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" o:allowincell="f" adj="1739" fillcolor="#943634 [2405]" strokecolor="#548dd4 [1951]" strokeweight="3pt">
                <v:shadow color="#548dd4 [1951]" offset="1pt,1pt"/>
                <v:textbox inset="3.6pt,,3.6pt">
                  <w:txbxContent>
                    <w:p w:rsidR="0087791F" w:rsidRPr="00002799" w:rsidRDefault="0087791F" w:rsidP="000410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loplast" w:hAnsi="Coloplast" w:cs="Kartik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002799">
                        <w:rPr>
                          <w:rFonts w:ascii="Coloplast" w:hAnsi="Coloplast" w:cs="Kartika"/>
                          <w:b/>
                          <w:color w:val="FF0000"/>
                          <w:sz w:val="72"/>
                          <w:szCs w:val="72"/>
                        </w:rPr>
                        <w:t xml:space="preserve">GP </w:t>
                      </w:r>
                      <w:r w:rsidR="00D96DF4" w:rsidRPr="00002799">
                        <w:rPr>
                          <w:rFonts w:ascii="Coloplast" w:hAnsi="Coloplast" w:cs="Kartika"/>
                          <w:b/>
                          <w:color w:val="FF0000"/>
                          <w:sz w:val="72"/>
                          <w:szCs w:val="72"/>
                        </w:rPr>
                        <w:t xml:space="preserve">Education </w:t>
                      </w:r>
                      <w:r w:rsidRPr="00002799">
                        <w:rPr>
                          <w:rFonts w:ascii="Coloplast" w:hAnsi="Coloplast" w:cs="Kartika"/>
                          <w:b/>
                          <w:color w:val="FF0000"/>
                          <w:sz w:val="72"/>
                          <w:szCs w:val="72"/>
                        </w:rPr>
                        <w:t>Dinner Invitation</w:t>
                      </w:r>
                    </w:p>
                    <w:p w:rsidR="00FC23C4" w:rsidRPr="00002799" w:rsidRDefault="00FC23C4" w:rsidP="00FC23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</w:rPr>
                      </w:pPr>
                      <w:r w:rsidRPr="00002799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</w:rPr>
                        <w:t>Prof</w:t>
                      </w:r>
                      <w:r w:rsidR="00002799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</w:rPr>
                        <w:t>essor</w:t>
                      </w:r>
                      <w:r w:rsidRPr="00002799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</w:rPr>
                        <w:t xml:space="preserve"> Eric Chung</w:t>
                      </w:r>
                    </w:p>
                    <w:p w:rsidR="00FC23C4" w:rsidRPr="002335A8" w:rsidRDefault="00FC23C4" w:rsidP="00FC23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 w:hanging="5040"/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335A8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Urological Surgeon</w:t>
                      </w:r>
                    </w:p>
                    <w:p w:rsidR="00FC23C4" w:rsidRDefault="00FC23C4" w:rsidP="000027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AndroUrology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Centre </w:t>
                      </w:r>
                      <w:r w:rsidR="0000279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23C4" w:rsidRDefault="00002799" w:rsidP="00FC23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Sexual, </w:t>
                      </w:r>
                      <w:r w:rsidR="00FC23C4" w:rsidRPr="007B7EBD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Urin</w:t>
                      </w:r>
                      <w:r w:rsidR="00FC23C4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ary and Reproductive Excellence</w:t>
                      </w:r>
                    </w:p>
                    <w:p w:rsidR="0087791F" w:rsidRDefault="0087791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7F95" w:rsidRPr="003A4631">
        <w:rPr>
          <w:rFonts w:ascii="Arial" w:hAnsi="Arial" w:cs="Arial"/>
          <w:noProof/>
          <w:color w:val="548DD4" w:themeColor="text2" w:themeTint="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321945</wp:posOffset>
                </wp:positionV>
                <wp:extent cx="1173480" cy="929640"/>
                <wp:effectExtent l="0" t="0" r="2540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3C4" w:rsidRDefault="000027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10.5pt;margin-top:25.35pt;width:92.4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Z2ug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" filled="f" stroked="f">
                <v:textbox>
                  <w:txbxContent>
                    <w:p w:rsidR="00FC23C4" w:rsidRDefault="000027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2449" w:rsidRPr="003A4631" w:rsidRDefault="00F92449" w:rsidP="00D1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8"/>
          <w:szCs w:val="8"/>
        </w:rPr>
      </w:pPr>
    </w:p>
    <w:p w:rsidR="002C48CD" w:rsidRPr="00002799" w:rsidRDefault="007B7EBD" w:rsidP="00D1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6"/>
          <w:szCs w:val="36"/>
        </w:rPr>
      </w:pPr>
      <w:r w:rsidRPr="00002799">
        <w:rPr>
          <w:rFonts w:ascii="Arial" w:hAnsi="Arial" w:cs="Arial"/>
          <w:color w:val="0000FF"/>
          <w:sz w:val="36"/>
          <w:szCs w:val="36"/>
        </w:rPr>
        <w:t xml:space="preserve">Venue, </w:t>
      </w:r>
      <w:r w:rsidR="00D10581" w:rsidRPr="00002799">
        <w:rPr>
          <w:rFonts w:ascii="Arial" w:hAnsi="Arial" w:cs="Arial"/>
          <w:color w:val="0000FF"/>
          <w:sz w:val="36"/>
          <w:szCs w:val="36"/>
        </w:rPr>
        <w:t>Date and Time Options:</w:t>
      </w:r>
      <w:r w:rsidR="002C48CD" w:rsidRPr="00002799">
        <w:rPr>
          <w:rFonts w:ascii="Arial" w:hAnsi="Arial" w:cs="Arial"/>
          <w:color w:val="0000FF"/>
          <w:sz w:val="36"/>
          <w:szCs w:val="36"/>
        </w:rPr>
        <w:t xml:space="preserve">                                   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81"/>
        <w:gridCol w:w="4973"/>
        <w:gridCol w:w="1461"/>
        <w:gridCol w:w="1799"/>
      </w:tblGrid>
      <w:tr w:rsidR="002C48CD" w:rsidTr="00014CF3">
        <w:tc>
          <w:tcPr>
            <w:tcW w:w="2081" w:type="dxa"/>
          </w:tcPr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Wednesday </w:t>
            </w:r>
          </w:p>
          <w:p w:rsidR="002C48CD" w:rsidRPr="00FC23C4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30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 May 18</w:t>
            </w:r>
          </w:p>
        </w:tc>
        <w:tc>
          <w:tcPr>
            <w:tcW w:w="4973" w:type="dxa"/>
          </w:tcPr>
          <w:p w:rsidR="002C48CD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Pr="002C48CD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b/>
                <w:color w:val="000000"/>
                <w:sz w:val="32"/>
                <w:szCs w:val="32"/>
              </w:rPr>
            </w:pPr>
            <w:r w:rsidRPr="002C48CD">
              <w:rPr>
                <w:rFonts w:ascii="Coloplast" w:hAnsi="Coloplast" w:cs="Arial"/>
                <w:b/>
                <w:color w:val="000000"/>
                <w:sz w:val="32"/>
                <w:szCs w:val="32"/>
              </w:rPr>
              <w:t>King Dynasty Chinese Restaurant</w:t>
            </w:r>
          </w:p>
          <w:p w:rsidR="002C48CD" w:rsidRPr="00FC23C4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600/1 Anderson St</w:t>
            </w:r>
          </w:p>
          <w:p w:rsidR="002C48CD" w:rsidRPr="00FC23C4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Westfield Chatswood</w:t>
            </w:r>
          </w:p>
          <w:p w:rsidR="002C48CD" w:rsidRPr="00FC23C4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2C48CD" w:rsidRDefault="002C48CD" w:rsidP="002421C9">
            <w:pPr>
              <w:autoSpaceDE w:val="0"/>
              <w:autoSpaceDN w:val="0"/>
              <w:adjustRightInd w:val="0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Pr="00FC23C4" w:rsidRDefault="002C48CD" w:rsidP="002421C9">
            <w:pPr>
              <w:autoSpaceDE w:val="0"/>
              <w:autoSpaceDN w:val="0"/>
              <w:adjustRightInd w:val="0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6pm for 6:30pm start</w:t>
            </w:r>
          </w:p>
        </w:tc>
        <w:tc>
          <w:tcPr>
            <w:tcW w:w="1799" w:type="dxa"/>
          </w:tcPr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>
              <w:rPr>
                <w:rFonts w:ascii="Coloplast" w:hAnsi="Coloplast" w:cs="Arial"/>
                <w:color w:val="000000"/>
                <w:sz w:val="28"/>
                <w:szCs w:val="28"/>
              </w:rPr>
              <w:t>(</w:t>
            </w:r>
            <w:r w:rsidR="00014CF3">
              <w:rPr>
                <w:rFonts w:ascii="Coloplast" w:hAnsi="Coloplast" w:cs="Arial"/>
                <w:color w:val="000000"/>
                <w:sz w:val="28"/>
                <w:szCs w:val="28"/>
              </w:rPr>
              <w:t>attending?</w:t>
            </w:r>
            <w:r>
              <w:rPr>
                <w:rFonts w:ascii="Coloplast" w:hAnsi="Coloplast" w:cs="Arial"/>
                <w:color w:val="000000"/>
                <w:sz w:val="28"/>
                <w:szCs w:val="28"/>
              </w:rPr>
              <w:t>)</w:t>
            </w: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>
              <w:rPr>
                <w:rFonts w:ascii="Coloplast" w:hAnsi="Coloplast" w:cs="Arial"/>
                <w:color w:val="000000"/>
                <w:sz w:val="28"/>
                <w:szCs w:val="28"/>
              </w:rPr>
              <w:t>Yes  /  No</w:t>
            </w: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</w:tc>
      </w:tr>
      <w:tr w:rsidR="002C48CD" w:rsidTr="00014CF3">
        <w:tc>
          <w:tcPr>
            <w:tcW w:w="2081" w:type="dxa"/>
          </w:tcPr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Thursday </w:t>
            </w:r>
          </w:p>
          <w:p w:rsidR="002C48CD" w:rsidRPr="00FC23C4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31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  <w:vertAlign w:val="superscript"/>
              </w:rPr>
              <w:t>st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 May 18</w:t>
            </w:r>
          </w:p>
        </w:tc>
        <w:tc>
          <w:tcPr>
            <w:tcW w:w="4973" w:type="dxa"/>
          </w:tcPr>
          <w:p w:rsidR="002C48CD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Pr="002C48CD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b/>
                <w:color w:val="000000"/>
                <w:sz w:val="32"/>
                <w:szCs w:val="32"/>
              </w:rPr>
            </w:pPr>
            <w:r w:rsidRPr="002C48CD">
              <w:rPr>
                <w:rFonts w:ascii="Coloplast" w:hAnsi="Coloplast" w:cs="Arial"/>
                <w:b/>
                <w:color w:val="000000"/>
                <w:sz w:val="32"/>
                <w:szCs w:val="32"/>
              </w:rPr>
              <w:t>Borrelli’s Italian Restaurant</w:t>
            </w:r>
          </w:p>
          <w:p w:rsidR="002C48CD" w:rsidRPr="00FC23C4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3 Bridge St</w:t>
            </w:r>
          </w:p>
          <w:p w:rsidR="002C48CD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Epping</w:t>
            </w:r>
          </w:p>
          <w:p w:rsidR="002C48CD" w:rsidRPr="00FC23C4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2C48CD" w:rsidRDefault="002C48CD" w:rsidP="002421C9">
            <w:pPr>
              <w:autoSpaceDE w:val="0"/>
              <w:autoSpaceDN w:val="0"/>
              <w:adjustRightInd w:val="0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Pr="00FC23C4" w:rsidRDefault="002C48CD" w:rsidP="002421C9">
            <w:pPr>
              <w:autoSpaceDE w:val="0"/>
              <w:autoSpaceDN w:val="0"/>
              <w:adjustRightInd w:val="0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6</w:t>
            </w:r>
            <w:r w:rsidR="00E87847">
              <w:rPr>
                <w:rFonts w:ascii="Coloplast" w:hAnsi="Coloplast" w:cs="Arial"/>
                <w:color w:val="000000"/>
                <w:sz w:val="28"/>
                <w:szCs w:val="28"/>
              </w:rPr>
              <w:t>:30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pm for </w:t>
            </w:r>
            <w:r w:rsidR="00E87847">
              <w:rPr>
                <w:rFonts w:ascii="Coloplast" w:hAnsi="Coloplast" w:cs="Arial"/>
                <w:color w:val="000000"/>
                <w:sz w:val="28"/>
                <w:szCs w:val="28"/>
              </w:rPr>
              <w:t>7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pm start</w:t>
            </w:r>
          </w:p>
        </w:tc>
        <w:tc>
          <w:tcPr>
            <w:tcW w:w="1799" w:type="dxa"/>
          </w:tcPr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>
              <w:rPr>
                <w:rFonts w:ascii="Coloplast" w:hAnsi="Coloplast" w:cs="Arial"/>
                <w:color w:val="000000"/>
                <w:sz w:val="28"/>
                <w:szCs w:val="28"/>
              </w:rPr>
              <w:t>Yes  /  No</w:t>
            </w:r>
          </w:p>
        </w:tc>
      </w:tr>
      <w:tr w:rsidR="002C48CD" w:rsidTr="00014CF3">
        <w:tc>
          <w:tcPr>
            <w:tcW w:w="2081" w:type="dxa"/>
          </w:tcPr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Friday </w:t>
            </w:r>
          </w:p>
          <w:p w:rsidR="002C48CD" w:rsidRPr="00FC23C4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1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  <w:vertAlign w:val="superscript"/>
              </w:rPr>
              <w:t>st</w:t>
            </w: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 June 18</w:t>
            </w:r>
          </w:p>
        </w:tc>
        <w:tc>
          <w:tcPr>
            <w:tcW w:w="4973" w:type="dxa"/>
          </w:tcPr>
          <w:p w:rsidR="002C48CD" w:rsidRDefault="002C48CD" w:rsidP="007B7EB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Pr="002C48CD" w:rsidRDefault="00E87847" w:rsidP="007B7EB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b/>
                <w:color w:val="000000"/>
                <w:sz w:val="32"/>
                <w:szCs w:val="32"/>
              </w:rPr>
            </w:pPr>
            <w:r>
              <w:rPr>
                <w:rFonts w:ascii="Coloplast" w:hAnsi="Coloplast" w:cs="Arial"/>
                <w:b/>
                <w:color w:val="000000"/>
                <w:sz w:val="32"/>
                <w:szCs w:val="32"/>
              </w:rPr>
              <w:t>Imperial Signature Chinese Cuisine</w:t>
            </w:r>
          </w:p>
          <w:p w:rsidR="002C48CD" w:rsidRPr="00FC23C4" w:rsidRDefault="002C48CD" w:rsidP="007B7EB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46 Willoughby Rd</w:t>
            </w:r>
          </w:p>
          <w:p w:rsidR="002C48CD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proofErr w:type="spellStart"/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Crows</w:t>
            </w:r>
            <w:proofErr w:type="spellEnd"/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 xml:space="preserve"> Nest</w:t>
            </w:r>
          </w:p>
          <w:p w:rsidR="002C48CD" w:rsidRPr="00FC23C4" w:rsidRDefault="002C48CD" w:rsidP="00FC23C4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2C48CD" w:rsidRDefault="002C48CD" w:rsidP="002421C9">
            <w:pPr>
              <w:autoSpaceDE w:val="0"/>
              <w:autoSpaceDN w:val="0"/>
              <w:adjustRightInd w:val="0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Pr="00FC23C4" w:rsidRDefault="002C48CD" w:rsidP="002421C9">
            <w:pPr>
              <w:autoSpaceDE w:val="0"/>
              <w:autoSpaceDN w:val="0"/>
              <w:adjustRightInd w:val="0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 w:rsidRPr="00FC23C4">
              <w:rPr>
                <w:rFonts w:ascii="Coloplast" w:hAnsi="Coloplast" w:cs="Arial"/>
                <w:color w:val="000000"/>
                <w:sz w:val="28"/>
                <w:szCs w:val="28"/>
              </w:rPr>
              <w:t>6pm for 6:30pm start</w:t>
            </w:r>
          </w:p>
        </w:tc>
        <w:tc>
          <w:tcPr>
            <w:tcW w:w="1799" w:type="dxa"/>
          </w:tcPr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</w:p>
          <w:p w:rsidR="002C48CD" w:rsidRDefault="002C48CD" w:rsidP="002C48CD">
            <w:pPr>
              <w:autoSpaceDE w:val="0"/>
              <w:autoSpaceDN w:val="0"/>
              <w:adjustRightInd w:val="0"/>
              <w:jc w:val="center"/>
              <w:rPr>
                <w:rFonts w:ascii="Coloplast" w:hAnsi="Coloplast" w:cs="Arial"/>
                <w:color w:val="000000"/>
                <w:sz w:val="28"/>
                <w:szCs w:val="28"/>
              </w:rPr>
            </w:pPr>
            <w:r>
              <w:rPr>
                <w:rFonts w:ascii="Coloplast" w:hAnsi="Coloplast" w:cs="Arial"/>
                <w:color w:val="000000"/>
                <w:sz w:val="28"/>
                <w:szCs w:val="28"/>
              </w:rPr>
              <w:t>Yes  /  No</w:t>
            </w:r>
          </w:p>
        </w:tc>
      </w:tr>
    </w:tbl>
    <w:p w:rsidR="00FC23C4" w:rsidRPr="003A4631" w:rsidRDefault="00FC23C4" w:rsidP="00D1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8"/>
          <w:szCs w:val="8"/>
        </w:rPr>
      </w:pPr>
    </w:p>
    <w:p w:rsidR="003A4631" w:rsidRPr="003A4631" w:rsidRDefault="00ED50D5" w:rsidP="00D1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color w:val="0000FF"/>
          <w:sz w:val="36"/>
          <w:szCs w:val="36"/>
        </w:rPr>
        <w:t>Discussion…</w:t>
      </w:r>
    </w:p>
    <w:p w:rsidR="0087233C" w:rsidRPr="00D10581" w:rsidRDefault="00CC7F95" w:rsidP="00D10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30"/>
          <w:szCs w:val="30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>Men’s Health Topics, including Male Sexual Dysfunction</w:t>
      </w:r>
      <w:r w:rsidR="00002799">
        <w:rPr>
          <w:rFonts w:ascii="Arial" w:hAnsi="Arial" w:cs="Arial"/>
          <w:i/>
          <w:iCs/>
          <w:color w:val="000000"/>
          <w:sz w:val="30"/>
          <w:szCs w:val="30"/>
        </w:rPr>
        <w:t xml:space="preserve"> and the recent innovation in Penile Prosthesis Implant</w:t>
      </w:r>
    </w:p>
    <w:p w:rsidR="00FD211D" w:rsidRPr="003A4631" w:rsidRDefault="00FD211D" w:rsidP="00FD2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8"/>
          <w:szCs w:val="8"/>
        </w:rPr>
      </w:pPr>
    </w:p>
    <w:p w:rsidR="00FD211D" w:rsidRPr="003A4631" w:rsidRDefault="00FD211D" w:rsidP="00FD211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8"/>
          <w:szCs w:val="8"/>
        </w:rPr>
      </w:pPr>
    </w:p>
    <w:p w:rsidR="00FD211D" w:rsidRPr="004E09BC" w:rsidRDefault="002C48CD" w:rsidP="00FD211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</w:t>
      </w:r>
      <w:r w:rsidR="00FD211D" w:rsidRPr="0087233C">
        <w:rPr>
          <w:rFonts w:ascii="Arial" w:hAnsi="Arial" w:cs="Arial"/>
          <w:color w:val="000000"/>
          <w:sz w:val="20"/>
          <w:szCs w:val="20"/>
        </w:rPr>
        <w:t>ou are welcome to self-record this activity using the Q</w:t>
      </w:r>
      <w:r w:rsidR="00BD2598">
        <w:rPr>
          <w:rFonts w:ascii="Arial" w:hAnsi="Arial" w:cs="Arial"/>
          <w:color w:val="000000"/>
          <w:sz w:val="20"/>
          <w:szCs w:val="20"/>
        </w:rPr>
        <w:t>I&amp;</w:t>
      </w:r>
      <w:r w:rsidR="00FD211D" w:rsidRPr="0087233C">
        <w:rPr>
          <w:rFonts w:ascii="Arial" w:hAnsi="Arial" w:cs="Arial"/>
          <w:color w:val="000000"/>
          <w:sz w:val="20"/>
          <w:szCs w:val="20"/>
        </w:rPr>
        <w:t>CPD online services under category 2 with 2 points available. Please complete name details below clearly, as a certificate of attendance will be made available to you on the night.</w:t>
      </w:r>
      <w:r w:rsidR="00002799">
        <w:rPr>
          <w:rFonts w:ascii="Arial" w:hAnsi="Arial" w:cs="Arial"/>
          <w:color w:val="000000"/>
          <w:sz w:val="20"/>
          <w:szCs w:val="20"/>
        </w:rPr>
        <w:t xml:space="preserve"> Professor Chung looks forward to meeting you and provides a robust discussion </w:t>
      </w:r>
      <w:r w:rsidR="003A4631">
        <w:rPr>
          <w:rFonts w:ascii="Arial" w:hAnsi="Arial" w:cs="Arial"/>
          <w:color w:val="000000"/>
          <w:sz w:val="20"/>
          <w:szCs w:val="20"/>
        </w:rPr>
        <w:t>that night.</w:t>
      </w:r>
    </w:p>
    <w:p w:rsidR="00FD211D" w:rsidRDefault="00FD211D" w:rsidP="00FD211D">
      <w:pPr>
        <w:pBdr>
          <w:top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ED02A5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_______________________________________________________</w:t>
      </w:r>
      <w:r w:rsidRPr="00ED02A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ED02A5">
        <w:rPr>
          <w:rFonts w:ascii="Arial" w:hAnsi="Arial" w:cs="Arial"/>
        </w:rPr>
        <w:t xml:space="preserve">_____ </w:t>
      </w:r>
    </w:p>
    <w:p w:rsidR="00FD211D" w:rsidRPr="00ED02A5" w:rsidRDefault="00014CF3" w:rsidP="00FD211D">
      <w:pPr>
        <w:pBdr>
          <w:top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Practice</w:t>
      </w:r>
      <w:r w:rsidR="00FD211D">
        <w:rPr>
          <w:rFonts w:ascii="Arial" w:hAnsi="Arial" w:cs="Arial"/>
        </w:rPr>
        <w:t xml:space="preserve">:  </w:t>
      </w:r>
      <w:r w:rsidR="00FD211D" w:rsidRPr="00ED02A5">
        <w:rPr>
          <w:rFonts w:ascii="Arial" w:hAnsi="Arial" w:cs="Arial"/>
        </w:rPr>
        <w:t>________</w:t>
      </w:r>
      <w:r w:rsidR="00FD211D">
        <w:rPr>
          <w:rFonts w:ascii="Arial" w:hAnsi="Arial" w:cs="Arial"/>
        </w:rPr>
        <w:t>_________________________________________</w:t>
      </w:r>
      <w:r w:rsidR="00FD211D" w:rsidRPr="00ED02A5">
        <w:rPr>
          <w:rFonts w:ascii="Arial" w:hAnsi="Arial" w:cs="Arial"/>
        </w:rPr>
        <w:t>___</w:t>
      </w:r>
      <w:r w:rsidR="00FD211D">
        <w:rPr>
          <w:rFonts w:ascii="Arial" w:hAnsi="Arial" w:cs="Arial"/>
        </w:rPr>
        <w:t>__________</w:t>
      </w:r>
      <w:r w:rsidR="00FD211D" w:rsidRPr="00ED02A5">
        <w:rPr>
          <w:rFonts w:ascii="Arial" w:hAnsi="Arial" w:cs="Arial"/>
        </w:rPr>
        <w:t>______</w:t>
      </w:r>
      <w:r w:rsidR="00FD211D">
        <w:rPr>
          <w:rFonts w:ascii="Arial" w:hAnsi="Arial" w:cs="Arial"/>
        </w:rPr>
        <w:t>_</w:t>
      </w:r>
      <w:r w:rsidR="00FD211D" w:rsidRPr="00ED02A5">
        <w:rPr>
          <w:rFonts w:ascii="Arial" w:hAnsi="Arial" w:cs="Arial"/>
        </w:rPr>
        <w:t>____</w:t>
      </w:r>
    </w:p>
    <w:p w:rsidR="002C48CD" w:rsidRDefault="00FD211D" w:rsidP="002C48CD">
      <w:pPr>
        <w:pBdr>
          <w:top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D02A5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( </w:t>
      </w:r>
      <w:r w:rsidRPr="00ED02A5">
        <w:rPr>
          <w:rFonts w:ascii="Arial" w:hAnsi="Arial" w:cs="Arial"/>
        </w:rPr>
        <w:t>_</w:t>
      </w:r>
      <w:proofErr w:type="gramEnd"/>
      <w:r w:rsidRPr="00ED02A5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) </w:t>
      </w:r>
      <w:r w:rsidRPr="00ED02A5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______ Fax: ( </w:t>
      </w:r>
      <w:r w:rsidRPr="00ED02A5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) </w:t>
      </w:r>
      <w:r w:rsidRPr="00ED02A5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</w:t>
      </w:r>
      <w:r w:rsidRPr="00ED02A5">
        <w:rPr>
          <w:rFonts w:ascii="Arial" w:hAnsi="Arial" w:cs="Arial"/>
        </w:rPr>
        <w:t>_____</w:t>
      </w:r>
      <w:bookmarkStart w:id="0" w:name="_GoBack"/>
      <w:bookmarkEnd w:id="0"/>
    </w:p>
    <w:p w:rsidR="00FD211D" w:rsidRPr="002C48CD" w:rsidRDefault="00ED50D5" w:rsidP="002C48CD">
      <w:pPr>
        <w:pBdr>
          <w:top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477000" cy="72771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91F" w:rsidRPr="00014CF3" w:rsidRDefault="00ED50D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50D5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RSVP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791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C48C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complete and fax to (02</w:t>
                            </w:r>
                            <w:r w:rsidR="0087791F" w:rsidRPr="007A0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014CF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9540 2613</w:t>
                            </w:r>
                            <w:r w:rsidR="0087791F" w:rsidRPr="007A06B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48C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phone Tegan Bilson on 0439 270 740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58.8pt;margin-top:5.45pt;width:510pt;height:57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" stroked="f">
                <v:textbox>
                  <w:txbxContent>
                    <w:p w:rsidR="0087791F" w:rsidRPr="00014CF3" w:rsidRDefault="00ED50D5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D50D5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RSVP</w:t>
                      </w:r>
                      <w:r>
                        <w:rPr>
                          <w:rFonts w:ascii="Arial" w:hAnsi="Arial" w:cs="Arial"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87791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Please </w:t>
                      </w:r>
                      <w:r w:rsidR="002C48C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complete and fax to (02</w:t>
                      </w:r>
                      <w:r w:rsidR="0087791F" w:rsidRPr="007A0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 w:rsidR="00014CF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9540 2613</w:t>
                      </w:r>
                      <w:r w:rsidR="0087791F" w:rsidRPr="007A06B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C48C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phone Tegan Bilson on 0439 270 740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F95">
        <w:rPr>
          <w:rFonts w:ascii="Arial" w:hAnsi="Arial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311785</wp:posOffset>
                </wp:positionV>
                <wp:extent cx="1994535" cy="360045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91F" w:rsidRDefault="0087791F" w:rsidP="00FD4C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57.6pt;margin-top:24.55pt;width:157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" stroked="f">
                <v:textbox>
                  <w:txbxContent>
                    <w:p w:rsidR="0087791F" w:rsidRDefault="0087791F" w:rsidP="00FD4C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21C9" w:rsidRPr="007A06B3" w:rsidRDefault="003A4631" w:rsidP="00104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val="en-AU" w:eastAsia="en-AU"/>
        </w:rPr>
        <w:drawing>
          <wp:inline distT="0" distB="0" distL="0" distR="0" wp14:anchorId="54D70032" wp14:editId="572F4F76">
            <wp:extent cx="1811655" cy="202965"/>
            <wp:effectExtent l="0" t="0" r="0" b="0"/>
            <wp:docPr id="6" name="Picture 6" descr="C:\Users\audema\AppData\Local\Microsoft\Windows\INetCacheContent.Word\1CPCP_Sponsored_by_Coloplast_Grey_RGB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ema\AppData\Local\Microsoft\Windows\INetCacheContent.Word\1CPCP_Sponsored_by_Coloplast_Grey_RGB_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1C9" w:rsidRPr="007A06B3" w:rsidSect="002E51FC">
      <w:pgSz w:w="11913" w:h="16834" w:code="9"/>
      <w:pgMar w:top="993" w:right="85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C9"/>
    <w:rsid w:val="00002799"/>
    <w:rsid w:val="00014CF3"/>
    <w:rsid w:val="000410C7"/>
    <w:rsid w:val="000A69B8"/>
    <w:rsid w:val="001048B9"/>
    <w:rsid w:val="002335A8"/>
    <w:rsid w:val="002421C9"/>
    <w:rsid w:val="002547B1"/>
    <w:rsid w:val="002A02C2"/>
    <w:rsid w:val="002C48CD"/>
    <w:rsid w:val="002E51FC"/>
    <w:rsid w:val="00356651"/>
    <w:rsid w:val="003A4631"/>
    <w:rsid w:val="003A6388"/>
    <w:rsid w:val="004B0E20"/>
    <w:rsid w:val="004E09BC"/>
    <w:rsid w:val="00531D18"/>
    <w:rsid w:val="00610D77"/>
    <w:rsid w:val="006F6407"/>
    <w:rsid w:val="007A06B3"/>
    <w:rsid w:val="007B47CD"/>
    <w:rsid w:val="007B7EBD"/>
    <w:rsid w:val="007D38D8"/>
    <w:rsid w:val="007E49DE"/>
    <w:rsid w:val="00852457"/>
    <w:rsid w:val="0087233C"/>
    <w:rsid w:val="0087791F"/>
    <w:rsid w:val="00881C41"/>
    <w:rsid w:val="00890D3C"/>
    <w:rsid w:val="008C207D"/>
    <w:rsid w:val="009774EA"/>
    <w:rsid w:val="009E75F8"/>
    <w:rsid w:val="00BD2598"/>
    <w:rsid w:val="00BE678C"/>
    <w:rsid w:val="00C849E4"/>
    <w:rsid w:val="00CC64C4"/>
    <w:rsid w:val="00CC7F95"/>
    <w:rsid w:val="00D10581"/>
    <w:rsid w:val="00D76AAA"/>
    <w:rsid w:val="00D96DF4"/>
    <w:rsid w:val="00DC0F13"/>
    <w:rsid w:val="00E3691F"/>
    <w:rsid w:val="00E87847"/>
    <w:rsid w:val="00EA0BCB"/>
    <w:rsid w:val="00ED02A5"/>
    <w:rsid w:val="00ED50D5"/>
    <w:rsid w:val="00F31126"/>
    <w:rsid w:val="00F92449"/>
    <w:rsid w:val="00FC23C4"/>
    <w:rsid w:val="00FD211D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4D78170"/>
  <w15:docId w15:val="{39F7D1D4-E675-40C9-AC54-89FE76BB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B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Coloplast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Mavros</dc:creator>
  <cp:keywords/>
  <dc:description/>
  <cp:lastModifiedBy>Tegan Bilson</cp:lastModifiedBy>
  <cp:revision>4</cp:revision>
  <cp:lastPrinted>2010-11-01T04:08:00Z</cp:lastPrinted>
  <dcterms:created xsi:type="dcterms:W3CDTF">2018-03-21T00:43:00Z</dcterms:created>
  <dcterms:modified xsi:type="dcterms:W3CDTF">2018-03-22T02:40:00Z</dcterms:modified>
</cp:coreProperties>
</file>